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E9" w:rsidRPr="00F75215" w:rsidRDefault="00F75215">
      <w:pPr>
        <w:pStyle w:val="Teksttreci0"/>
        <w:rPr>
          <w:rStyle w:val="Teksttreci"/>
          <w:rFonts w:ascii="Arial" w:hAnsi="Arial" w:cs="Arial"/>
          <w:bCs/>
          <w:sz w:val="20"/>
          <w:szCs w:val="20"/>
        </w:rPr>
      </w:pP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>
        <w:rPr>
          <w:rStyle w:val="Teksttreci"/>
          <w:bCs/>
          <w:sz w:val="20"/>
          <w:szCs w:val="20"/>
        </w:rPr>
        <w:tab/>
      </w:r>
      <w:r w:rsidRPr="00F75215">
        <w:rPr>
          <w:rStyle w:val="Teksttreci"/>
          <w:rFonts w:ascii="Arial" w:hAnsi="Arial" w:cs="Arial"/>
          <w:bCs/>
          <w:sz w:val="20"/>
          <w:szCs w:val="20"/>
        </w:rPr>
        <w:t>Załącznik nr 1 do Umowy ZG.7312.32.2026</w:t>
      </w:r>
    </w:p>
    <w:p w:rsidR="00F75215" w:rsidRDefault="00F75215">
      <w:pPr>
        <w:pStyle w:val="Teksttreci0"/>
        <w:rPr>
          <w:rStyle w:val="Teksttreci"/>
          <w:rFonts w:ascii="Arial" w:hAnsi="Arial" w:cs="Arial"/>
          <w:b/>
          <w:bCs/>
        </w:rPr>
      </w:pPr>
    </w:p>
    <w:p w:rsidR="0097715D" w:rsidRPr="00F75215" w:rsidRDefault="001D5853">
      <w:pPr>
        <w:pStyle w:val="Teksttreci0"/>
        <w:rPr>
          <w:rFonts w:ascii="Arial" w:hAnsi="Arial" w:cs="Arial"/>
        </w:rPr>
      </w:pPr>
      <w:bookmarkStart w:id="0" w:name="_GoBack"/>
      <w:bookmarkEnd w:id="0"/>
      <w:r w:rsidRPr="00F75215">
        <w:rPr>
          <w:rStyle w:val="Teksttreci"/>
          <w:rFonts w:ascii="Arial" w:hAnsi="Arial" w:cs="Arial"/>
          <w:b/>
          <w:bCs/>
        </w:rPr>
        <w:t>Protokół z przekazania kontenera chłodniczego</w:t>
      </w:r>
      <w:r w:rsidRPr="00F75215">
        <w:rPr>
          <w:rStyle w:val="Teksttreci"/>
          <w:rFonts w:ascii="Arial" w:hAnsi="Arial" w:cs="Arial"/>
          <w:b/>
          <w:bCs/>
        </w:rPr>
        <w:br/>
        <w:t>z przedsionkiem sanitarnym typ KDP4,7x2,0 wraz z wyposażeniem</w:t>
      </w:r>
    </w:p>
    <w:p w:rsidR="0097715D" w:rsidRPr="00F75215" w:rsidRDefault="001D5853">
      <w:pPr>
        <w:pStyle w:val="Teksttreci20"/>
        <w:spacing w:after="1100"/>
        <w:ind w:firstLine="0"/>
        <w:jc w:val="center"/>
        <w:rPr>
          <w:rFonts w:ascii="Arial" w:hAnsi="Arial" w:cs="Arial"/>
        </w:rPr>
      </w:pPr>
      <w:r w:rsidRPr="00F75215">
        <w:rPr>
          <w:rStyle w:val="Teksttreci2"/>
          <w:rFonts w:ascii="Arial" w:hAnsi="Arial" w:cs="Arial"/>
          <w:b/>
          <w:bCs/>
          <w:i/>
          <w:iCs/>
        </w:rPr>
        <w:t>KDP 2025 712/13 nr AGREGATU: 2538004B</w:t>
      </w:r>
    </w:p>
    <w:p w:rsidR="0097715D" w:rsidRPr="00F75215" w:rsidRDefault="00F75215" w:rsidP="00F75215">
      <w:pPr>
        <w:pStyle w:val="Teksttreci50"/>
        <w:jc w:val="both"/>
        <w:rPr>
          <w:rFonts w:ascii="Arial" w:hAnsi="Arial" w:cs="Arial"/>
        </w:rPr>
      </w:pPr>
      <w:r>
        <w:rPr>
          <w:rStyle w:val="Teksttreci5"/>
          <w:rFonts w:ascii="Arial" w:hAnsi="Arial" w:cs="Arial"/>
          <w:bCs/>
        </w:rPr>
        <w:t xml:space="preserve">W dniu ……………………………….. </w:t>
      </w:r>
      <w:r w:rsidRPr="00F75215">
        <w:rPr>
          <w:rStyle w:val="Teksttreci5"/>
          <w:rFonts w:ascii="Arial" w:hAnsi="Arial" w:cs="Arial"/>
          <w:bCs/>
        </w:rPr>
        <w:t xml:space="preserve">Strona Sprzedająca przekazuje, a strona Kupująca </w:t>
      </w:r>
      <w:r>
        <w:rPr>
          <w:rStyle w:val="Teksttreci5"/>
          <w:rFonts w:ascii="Arial" w:hAnsi="Arial" w:cs="Arial"/>
          <w:bCs/>
        </w:rPr>
        <w:t>o</w:t>
      </w:r>
      <w:r w:rsidRPr="00F75215">
        <w:rPr>
          <w:rStyle w:val="Teksttreci5"/>
          <w:rFonts w:ascii="Arial" w:hAnsi="Arial" w:cs="Arial"/>
          <w:bCs/>
        </w:rPr>
        <w:t>dbiera kontener chłodniczy wg poniższego zestawienia: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7175"/>
        <w:gridCol w:w="842"/>
        <w:gridCol w:w="1134"/>
      </w:tblGrid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jc w:val="right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  <w:b/>
                <w:bCs/>
              </w:rPr>
              <w:t>Jedn.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  <w:b/>
                <w:bCs/>
              </w:rPr>
              <w:t>Ilość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spacing w:line="259" w:lineRule="auto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Kontener Chłodniczy z Przedsionkiem Sanitarnym o wym. zewn. 5,0x2,1x2,7 [m]- Konstrukcja budowlana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2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Kolejka- System rur ze stali kwasoodpornej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3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Posadzka wykonana z blachy kwasoodpornej o gr. 1,00 [mm]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4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 xml:space="preserve">Wyciągarka elektryczna o </w:t>
            </w:r>
            <w:r w:rsidRPr="00F75215">
              <w:rPr>
                <w:rStyle w:val="Inne"/>
                <w:rFonts w:ascii="Arial" w:hAnsi="Arial" w:cs="Arial"/>
              </w:rPr>
              <w:t>udźwigu 300kg 230V AC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511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5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spacing w:line="264" w:lineRule="auto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Agregat chłodniczy typ MONOBLOK typ MPS3112YA11A + instrukcja obsługi urządzenia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3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6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Rozdzielnica niskiego napięcia z 1F licznikiem energii el.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06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7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Półka do pisania z stali kwasoodpornej o gr. 0,8mm + szafka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3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8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Umywalka z stali nierdzewnej + Elektryczny Ogrzewacz Przepływowy Wody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9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Oświetlenie LED wewnątrz i na zewnątrz komory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10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EUROHAK zgodny z DIN 5047 + HAK ‘S’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15+1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06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11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Dodatkowy Te</w:t>
            </w:r>
            <w:r w:rsidR="00925EE9" w:rsidRPr="00F75215">
              <w:rPr>
                <w:rStyle w:val="Inne"/>
                <w:rFonts w:ascii="Arial" w:hAnsi="Arial" w:cs="Arial"/>
              </w:rPr>
              <w:t>rm</w:t>
            </w:r>
            <w:r w:rsidRPr="00F75215">
              <w:rPr>
                <w:rStyle w:val="Inne"/>
                <w:rFonts w:ascii="Arial" w:hAnsi="Arial" w:cs="Arial"/>
              </w:rPr>
              <w:t>ometr LED na ścianie frontowej kontenera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jc w:val="both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kpi.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  <w:tr w:rsidR="0097715D" w:rsidRPr="00F75215" w:rsidTr="00925EE9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97715D" w:rsidRPr="00F75215" w:rsidRDefault="001D5853" w:rsidP="00925EE9">
            <w:pPr>
              <w:pStyle w:val="Inne0"/>
              <w:jc w:val="center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12</w:t>
            </w:r>
          </w:p>
        </w:tc>
        <w:tc>
          <w:tcPr>
            <w:tcW w:w="7175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Waga Elektroniczna Hakowa o udźwigu do 300kg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3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715D" w:rsidRPr="00F75215" w:rsidRDefault="001D5853">
            <w:pPr>
              <w:pStyle w:val="Inne0"/>
              <w:ind w:firstLine="500"/>
              <w:rPr>
                <w:rFonts w:ascii="Arial" w:hAnsi="Arial" w:cs="Arial"/>
              </w:rPr>
            </w:pPr>
            <w:r w:rsidRPr="00F75215">
              <w:rPr>
                <w:rStyle w:val="Inne"/>
                <w:rFonts w:ascii="Arial" w:hAnsi="Arial" w:cs="Arial"/>
              </w:rPr>
              <w:t>1</w:t>
            </w:r>
          </w:p>
        </w:tc>
      </w:tr>
    </w:tbl>
    <w:p w:rsidR="00925EE9" w:rsidRPr="00F75215" w:rsidRDefault="00925EE9">
      <w:pPr>
        <w:pStyle w:val="Podpistabeli0"/>
        <w:ind w:left="4"/>
        <w:rPr>
          <w:rStyle w:val="Podpistabeli"/>
          <w:rFonts w:ascii="Arial" w:hAnsi="Arial" w:cs="Arial"/>
        </w:rPr>
      </w:pPr>
    </w:p>
    <w:p w:rsidR="00925EE9" w:rsidRPr="00F75215" w:rsidRDefault="00925EE9">
      <w:pPr>
        <w:pStyle w:val="Podpistabeli0"/>
        <w:ind w:left="4"/>
        <w:rPr>
          <w:rStyle w:val="Podpistabeli"/>
          <w:rFonts w:ascii="Arial" w:hAnsi="Arial" w:cs="Arial"/>
        </w:rPr>
      </w:pPr>
    </w:p>
    <w:p w:rsidR="00925EE9" w:rsidRPr="00F75215" w:rsidRDefault="00925EE9">
      <w:pPr>
        <w:pStyle w:val="Podpistabeli0"/>
        <w:ind w:left="4"/>
        <w:rPr>
          <w:rStyle w:val="Podpistabeli"/>
          <w:rFonts w:ascii="Arial" w:hAnsi="Arial" w:cs="Arial"/>
        </w:rPr>
      </w:pPr>
      <w:r w:rsidRPr="00F75215">
        <w:rPr>
          <w:rStyle w:val="Podpistabeli"/>
          <w:rFonts w:ascii="Arial" w:hAnsi="Arial" w:cs="Arial"/>
        </w:rPr>
        <w:t xml:space="preserve">Uwagi </w:t>
      </w:r>
    </w:p>
    <w:p w:rsidR="00925EE9" w:rsidRPr="00F75215" w:rsidRDefault="00925EE9">
      <w:pPr>
        <w:pStyle w:val="Podpistabeli0"/>
        <w:ind w:left="4"/>
        <w:rPr>
          <w:rStyle w:val="Podpistabeli"/>
          <w:rFonts w:ascii="Arial" w:hAnsi="Arial" w:cs="Arial"/>
        </w:rPr>
      </w:pPr>
    </w:p>
    <w:p w:rsidR="0097715D" w:rsidRPr="00F75215" w:rsidRDefault="00925EE9">
      <w:pPr>
        <w:pStyle w:val="Podpistabeli0"/>
        <w:ind w:left="4"/>
        <w:rPr>
          <w:rFonts w:ascii="Arial" w:hAnsi="Arial" w:cs="Arial"/>
        </w:rPr>
      </w:pPr>
      <w:r w:rsidRPr="00F75215">
        <w:rPr>
          <w:rStyle w:val="Podpistabeli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97715D" w:rsidRDefault="0097715D" w:rsidP="00F75215">
      <w:pPr>
        <w:pStyle w:val="Teksttreci20"/>
        <w:spacing w:after="260"/>
        <w:ind w:left="700" w:firstLine="0"/>
        <w:rPr>
          <w:rFonts w:ascii="Arial" w:hAnsi="Arial" w:cs="Arial"/>
        </w:rPr>
      </w:pPr>
    </w:p>
    <w:p w:rsidR="00F75215" w:rsidRDefault="00F75215" w:rsidP="00F75215">
      <w:pPr>
        <w:pStyle w:val="Teksttreci20"/>
        <w:spacing w:after="260"/>
        <w:ind w:left="700" w:firstLine="0"/>
        <w:rPr>
          <w:rFonts w:ascii="Arial" w:hAnsi="Arial" w:cs="Arial"/>
        </w:rPr>
      </w:pPr>
    </w:p>
    <w:p w:rsidR="00F75215" w:rsidRPr="00F75215" w:rsidRDefault="00F75215" w:rsidP="00F75215">
      <w:pPr>
        <w:pStyle w:val="Teksttreci20"/>
        <w:spacing w:after="260"/>
        <w:ind w:left="700" w:firstLine="0"/>
        <w:rPr>
          <w:rFonts w:ascii="Arial" w:hAnsi="Arial" w:cs="Arial"/>
        </w:rPr>
      </w:pPr>
    </w:p>
    <w:p w:rsidR="0097715D" w:rsidRPr="00F75215" w:rsidRDefault="00F75215" w:rsidP="00F75215">
      <w:pPr>
        <w:pStyle w:val="Teksttreci20"/>
        <w:ind w:left="700" w:firstLine="0"/>
        <w:rPr>
          <w:rFonts w:ascii="Arial" w:hAnsi="Arial" w:cs="Arial"/>
          <w:b w:val="0"/>
        </w:rPr>
      </w:pPr>
      <w:r w:rsidRPr="00F75215">
        <w:rPr>
          <w:rFonts w:ascii="Arial" w:hAnsi="Arial" w:cs="Arial"/>
          <w:b w:val="0"/>
          <w:i w:val="0"/>
        </w:rPr>
        <w:t>Sprzedający:</w:t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  <w:t xml:space="preserve"> </w:t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</w:r>
      <w:r w:rsidRPr="00F75215">
        <w:rPr>
          <w:rFonts w:ascii="Arial" w:hAnsi="Arial" w:cs="Arial"/>
          <w:b w:val="0"/>
          <w:i w:val="0"/>
        </w:rPr>
        <w:tab/>
        <w:t>Kupujący:</w:t>
      </w:r>
    </w:p>
    <w:sectPr w:rsidR="0097715D" w:rsidRPr="00F75215">
      <w:pgSz w:w="11906" w:h="16838"/>
      <w:pgMar w:top="602" w:right="818" w:bottom="602" w:left="1296" w:header="174" w:footer="17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853" w:rsidRDefault="001D5853">
      <w:r>
        <w:separator/>
      </w:r>
    </w:p>
  </w:endnote>
  <w:endnote w:type="continuationSeparator" w:id="0">
    <w:p w:rsidR="001D5853" w:rsidRDefault="001D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853" w:rsidRDefault="001D5853"/>
  </w:footnote>
  <w:footnote w:type="continuationSeparator" w:id="0">
    <w:p w:rsidR="001D5853" w:rsidRDefault="001D58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E62FD"/>
    <w:multiLevelType w:val="multilevel"/>
    <w:tmpl w:val="93E2B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5D"/>
    <w:rsid w:val="001D5853"/>
    <w:rsid w:val="00925EE9"/>
    <w:rsid w:val="0097715D"/>
    <w:rsid w:val="00F7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461C"/>
  <w15:docId w15:val="{F138CA5C-558A-4F9D-9E10-F2728EBC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90"/>
      <w:szCs w:val="9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20">
    <w:name w:val="Tekst treści (2)"/>
    <w:basedOn w:val="Normalny"/>
    <w:link w:val="Teksttreci2"/>
    <w:pPr>
      <w:spacing w:after="300"/>
      <w:ind w:firstLine="350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150"/>
    </w:pPr>
    <w:rPr>
      <w:rFonts w:ascii="Calibri" w:eastAsia="Calibri" w:hAnsi="Calibri" w:cs="Calibri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pacing w:after="2080" w:line="257" w:lineRule="auto"/>
      <w:ind w:left="8080" w:firstLine="20"/>
    </w:pPr>
    <w:rPr>
      <w:rFonts w:ascii="Arial" w:eastAsia="Arial" w:hAnsi="Arial" w:cs="Arial"/>
      <w:b/>
      <w:bCs/>
      <w:sz w:val="15"/>
      <w:szCs w:val="15"/>
    </w:rPr>
  </w:style>
  <w:style w:type="paragraph" w:customStyle="1" w:styleId="Teksttreci60">
    <w:name w:val="Tekst treści (6)"/>
    <w:basedOn w:val="Normalny"/>
    <w:link w:val="Teksttreci6"/>
    <w:pPr>
      <w:spacing w:line="180" w:lineRule="auto"/>
      <w:ind w:left="6800"/>
    </w:pPr>
    <w:rPr>
      <w:rFonts w:ascii="Arial" w:eastAsia="Arial" w:hAnsi="Arial" w:cs="Arial"/>
      <w:sz w:val="90"/>
      <w:szCs w:val="90"/>
    </w:rPr>
  </w:style>
  <w:style w:type="paragraph" w:customStyle="1" w:styleId="Teksttreci0">
    <w:name w:val="Tekst treści"/>
    <w:basedOn w:val="Normalny"/>
    <w:link w:val="Teksttreci"/>
    <w:pPr>
      <w:spacing w:after="260" w:line="254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50">
    <w:name w:val="Tekst treści (5)"/>
    <w:basedOn w:val="Normalny"/>
    <w:link w:val="Teksttreci5"/>
    <w:pPr>
      <w:spacing w:after="300"/>
    </w:pPr>
    <w:rPr>
      <w:rFonts w:ascii="Times New Roman" w:eastAsia="Times New Roman" w:hAnsi="Times New Roman" w:cs="Times New Roman"/>
      <w:b/>
      <w:bCs/>
    </w:rPr>
  </w:style>
  <w:style w:type="paragraph" w:customStyle="1" w:styleId="Podpistabeli0">
    <w:name w:val="Podpis tabeli"/>
    <w:basedOn w:val="Normalny"/>
    <w:link w:val="Podpistabeli"/>
    <w:rPr>
      <w:rFonts w:ascii="Times New Roman" w:eastAsia="Times New Roman" w:hAnsi="Times New Roman" w:cs="Times New Roman"/>
      <w:sz w:val="22"/>
      <w:szCs w:val="22"/>
    </w:rPr>
  </w:style>
  <w:style w:type="paragraph" w:customStyle="1" w:styleId="Inne0">
    <w:name w:val="Inne"/>
    <w:basedOn w:val="Normalny"/>
    <w:link w:val="Inn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Gomułka (Nadl. Piwniczna)</dc:creator>
  <cp:lastModifiedBy>Maciej Gomułka (RDLP w Krakowie)</cp:lastModifiedBy>
  <cp:revision>2</cp:revision>
  <dcterms:created xsi:type="dcterms:W3CDTF">2026-04-24T06:09:00Z</dcterms:created>
  <dcterms:modified xsi:type="dcterms:W3CDTF">2026-04-24T06:09:00Z</dcterms:modified>
</cp:coreProperties>
</file>